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84" w:rsidRPr="00EE5184" w:rsidRDefault="00EE5184" w:rsidP="00EE5184">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Совет депутатов сельского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w:t>
      </w:r>
    </w:p>
    <w:p w:rsidR="00EE5184" w:rsidRPr="00EE5184" w:rsidRDefault="00EE5184" w:rsidP="00EE5184">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proofErr w:type="spellStart"/>
      <w:r w:rsidRPr="00EE5184">
        <w:rPr>
          <w:rFonts w:ascii="Arial" w:eastAsia="Times New Roman" w:hAnsi="Arial" w:cs="Arial"/>
          <w:color w:val="000000"/>
          <w:sz w:val="24"/>
          <w:szCs w:val="24"/>
          <w:lang w:eastAsia="ru-RU"/>
        </w:rPr>
        <w:t>Усманского</w:t>
      </w:r>
      <w:proofErr w:type="spellEnd"/>
      <w:r w:rsidRPr="00EE5184">
        <w:rPr>
          <w:rFonts w:ascii="Arial" w:eastAsia="Times New Roman" w:hAnsi="Arial" w:cs="Arial"/>
          <w:color w:val="000000"/>
          <w:sz w:val="24"/>
          <w:szCs w:val="24"/>
          <w:lang w:eastAsia="ru-RU"/>
        </w:rPr>
        <w:t> муниципального района Липецкой области</w:t>
      </w:r>
    </w:p>
    <w:p w:rsidR="00EE5184" w:rsidRPr="00EE5184" w:rsidRDefault="00EE5184" w:rsidP="00EE5184">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Российской Федерации</w:t>
      </w:r>
    </w:p>
    <w:p w:rsidR="00EE5184" w:rsidRPr="00EE5184" w:rsidRDefault="00EE5184" w:rsidP="00EE5184">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55</w:t>
      </w:r>
      <w:r w:rsidRPr="00EE5184">
        <w:rPr>
          <w:rFonts w:ascii="Arial" w:eastAsia="Times New Roman" w:hAnsi="Arial" w:cs="Arial"/>
          <w:color w:val="000000"/>
          <w:sz w:val="24"/>
          <w:szCs w:val="24"/>
          <w:lang w:eastAsia="ru-RU"/>
        </w:rPr>
        <w:t xml:space="preserve"> сессия V</w:t>
      </w:r>
      <w:r w:rsidRPr="00EE5184">
        <w:rPr>
          <w:rFonts w:ascii="Arial" w:eastAsia="Times New Roman" w:hAnsi="Arial" w:cs="Arial"/>
          <w:color w:val="000000"/>
          <w:sz w:val="24"/>
          <w:szCs w:val="24"/>
          <w:lang w:val="en-US" w:eastAsia="ru-RU"/>
        </w:rPr>
        <w:t>I</w:t>
      </w:r>
      <w:r w:rsidRPr="00EE5184">
        <w:rPr>
          <w:rFonts w:ascii="Arial" w:eastAsia="Times New Roman" w:hAnsi="Arial" w:cs="Arial"/>
          <w:color w:val="000000"/>
          <w:sz w:val="24"/>
          <w:szCs w:val="24"/>
          <w:lang w:eastAsia="ru-RU"/>
        </w:rPr>
        <w:t> созыва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center"/>
        <w:textAlignment w:val="top"/>
        <w:rPr>
          <w:rFonts w:ascii="Times New Roman" w:eastAsia="Times New Roman" w:hAnsi="Times New Roman" w:cs="Times New Roman"/>
          <w:color w:val="000000"/>
          <w:sz w:val="36"/>
          <w:szCs w:val="36"/>
          <w:lang w:eastAsia="ru-RU"/>
        </w:rPr>
      </w:pPr>
      <w:r w:rsidRPr="00EE5184">
        <w:rPr>
          <w:rFonts w:ascii="Times New Roman" w:eastAsia="Times New Roman" w:hAnsi="Times New Roman" w:cs="Times New Roman"/>
          <w:color w:val="000000"/>
          <w:sz w:val="36"/>
          <w:szCs w:val="36"/>
          <w:lang w:eastAsia="ru-RU"/>
        </w:rPr>
        <w:t>РЕШЕНИЕ</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28 ноября 2024 г.          с. </w:t>
      </w:r>
      <w:proofErr w:type="spellStart"/>
      <w:r>
        <w:rPr>
          <w:rFonts w:ascii="Arial" w:eastAsia="Times New Roman" w:hAnsi="Arial" w:cs="Arial"/>
          <w:color w:val="000000"/>
          <w:sz w:val="24"/>
          <w:szCs w:val="24"/>
          <w:lang w:eastAsia="ru-RU"/>
        </w:rPr>
        <w:t>Пригородка</w:t>
      </w:r>
      <w:proofErr w:type="spellEnd"/>
      <w:r>
        <w:rPr>
          <w:rFonts w:ascii="Arial" w:eastAsia="Times New Roman" w:hAnsi="Arial" w:cs="Arial"/>
          <w:color w:val="000000"/>
          <w:sz w:val="24"/>
          <w:szCs w:val="24"/>
          <w:lang w:eastAsia="ru-RU"/>
        </w:rPr>
        <w:t xml:space="preserve">                                           № 55/156</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b/>
          <w:bCs/>
          <w:color w:val="000000"/>
          <w:sz w:val="24"/>
          <w:szCs w:val="24"/>
          <w:lang w:eastAsia="ru-RU"/>
        </w:rPr>
        <w:t xml:space="preserve">О внесении изменений в решение Совета </w:t>
      </w:r>
      <w:proofErr w:type="gramStart"/>
      <w:r w:rsidRPr="00EE5184">
        <w:rPr>
          <w:rFonts w:ascii="Arial" w:eastAsia="Times New Roman" w:hAnsi="Arial" w:cs="Arial"/>
          <w:b/>
          <w:bCs/>
          <w:color w:val="000000"/>
          <w:sz w:val="24"/>
          <w:szCs w:val="24"/>
          <w:lang w:eastAsia="ru-RU"/>
        </w:rPr>
        <w:t>депутатов  сельского</w:t>
      </w:r>
      <w:proofErr w:type="gramEnd"/>
      <w:r w:rsidRPr="00EE5184">
        <w:rPr>
          <w:rFonts w:ascii="Arial" w:eastAsia="Times New Roman" w:hAnsi="Arial" w:cs="Arial"/>
          <w:b/>
          <w:bCs/>
          <w:color w:val="000000"/>
          <w:sz w:val="24"/>
          <w:szCs w:val="24"/>
          <w:lang w:eastAsia="ru-RU"/>
        </w:rPr>
        <w:t xml:space="preserve"> поселения </w:t>
      </w:r>
      <w:r>
        <w:rPr>
          <w:rFonts w:ascii="Arial" w:eastAsia="Times New Roman" w:hAnsi="Arial" w:cs="Arial"/>
          <w:b/>
          <w:bCs/>
          <w:color w:val="000000"/>
          <w:sz w:val="24"/>
          <w:szCs w:val="24"/>
          <w:lang w:eastAsia="ru-RU"/>
        </w:rPr>
        <w:t>Пригородный</w:t>
      </w:r>
      <w:r w:rsidRPr="00EE5184">
        <w:rPr>
          <w:rFonts w:ascii="Arial" w:eastAsia="Times New Roman" w:hAnsi="Arial" w:cs="Arial"/>
          <w:b/>
          <w:bCs/>
          <w:color w:val="000000"/>
          <w:sz w:val="24"/>
          <w:szCs w:val="24"/>
          <w:lang w:eastAsia="ru-RU"/>
        </w:rPr>
        <w:t xml:space="preserve"> сельсовет  </w:t>
      </w:r>
      <w:proofErr w:type="spellStart"/>
      <w:r w:rsidRPr="00EE5184">
        <w:rPr>
          <w:rFonts w:ascii="Arial" w:eastAsia="Times New Roman" w:hAnsi="Arial" w:cs="Arial"/>
          <w:b/>
          <w:bCs/>
          <w:color w:val="000000"/>
          <w:sz w:val="24"/>
          <w:szCs w:val="24"/>
          <w:lang w:eastAsia="ru-RU"/>
        </w:rPr>
        <w:t>Усман</w:t>
      </w:r>
      <w:r>
        <w:rPr>
          <w:rFonts w:ascii="Arial" w:eastAsia="Times New Roman" w:hAnsi="Arial" w:cs="Arial"/>
          <w:b/>
          <w:bCs/>
          <w:color w:val="000000"/>
          <w:sz w:val="24"/>
          <w:szCs w:val="24"/>
          <w:lang w:eastAsia="ru-RU"/>
        </w:rPr>
        <w:t>ского</w:t>
      </w:r>
      <w:proofErr w:type="spellEnd"/>
      <w:r>
        <w:rPr>
          <w:rFonts w:ascii="Arial" w:eastAsia="Times New Roman" w:hAnsi="Arial" w:cs="Arial"/>
          <w:b/>
          <w:bCs/>
          <w:color w:val="000000"/>
          <w:sz w:val="24"/>
          <w:szCs w:val="24"/>
          <w:lang w:eastAsia="ru-RU"/>
        </w:rPr>
        <w:t xml:space="preserve"> муниципального района № 10/22 от 11</w:t>
      </w:r>
      <w:r w:rsidRPr="00EE5184">
        <w:rPr>
          <w:rFonts w:ascii="Arial" w:eastAsia="Times New Roman" w:hAnsi="Arial" w:cs="Arial"/>
          <w:b/>
          <w:bCs/>
          <w:color w:val="000000"/>
          <w:sz w:val="24"/>
          <w:szCs w:val="24"/>
          <w:lang w:eastAsia="ru-RU"/>
        </w:rPr>
        <w:t xml:space="preserve"> октябр</w:t>
      </w:r>
      <w:r>
        <w:rPr>
          <w:rFonts w:ascii="Arial" w:eastAsia="Times New Roman" w:hAnsi="Arial" w:cs="Arial"/>
          <w:b/>
          <w:bCs/>
          <w:color w:val="000000"/>
          <w:sz w:val="24"/>
          <w:szCs w:val="24"/>
          <w:lang w:eastAsia="ru-RU"/>
        </w:rPr>
        <w:t xml:space="preserve">я 2021 </w:t>
      </w:r>
      <w:r w:rsidRPr="00EE5184">
        <w:rPr>
          <w:rFonts w:ascii="Arial" w:eastAsia="Times New Roman" w:hAnsi="Arial" w:cs="Arial"/>
          <w:b/>
          <w:bCs/>
          <w:color w:val="000000"/>
          <w:sz w:val="24"/>
          <w:szCs w:val="24"/>
          <w:lang w:eastAsia="ru-RU"/>
        </w:rPr>
        <w:t xml:space="preserve">года "Об утверждении Положения о муниципальном контроле в области благоустройства на территории сельского поселения </w:t>
      </w:r>
      <w:r>
        <w:rPr>
          <w:rFonts w:ascii="Arial" w:eastAsia="Times New Roman" w:hAnsi="Arial" w:cs="Arial"/>
          <w:b/>
          <w:bCs/>
          <w:color w:val="000000"/>
          <w:sz w:val="24"/>
          <w:szCs w:val="24"/>
          <w:lang w:eastAsia="ru-RU"/>
        </w:rPr>
        <w:t>Пригородный</w:t>
      </w:r>
      <w:r w:rsidRPr="00EE5184">
        <w:rPr>
          <w:rFonts w:ascii="Arial" w:eastAsia="Times New Roman" w:hAnsi="Arial" w:cs="Arial"/>
          <w:b/>
          <w:bCs/>
          <w:color w:val="000000"/>
          <w:sz w:val="24"/>
          <w:szCs w:val="24"/>
          <w:lang w:eastAsia="ru-RU"/>
        </w:rPr>
        <w:t xml:space="preserve"> сельсовет </w:t>
      </w:r>
      <w:proofErr w:type="spellStart"/>
      <w:r w:rsidRPr="00EE5184">
        <w:rPr>
          <w:rFonts w:ascii="Arial" w:eastAsia="Times New Roman" w:hAnsi="Arial" w:cs="Arial"/>
          <w:b/>
          <w:bCs/>
          <w:color w:val="000000"/>
          <w:sz w:val="24"/>
          <w:szCs w:val="24"/>
          <w:lang w:eastAsia="ru-RU"/>
        </w:rPr>
        <w:t>Усманского</w:t>
      </w:r>
      <w:proofErr w:type="spellEnd"/>
      <w:r w:rsidRPr="00EE5184">
        <w:rPr>
          <w:rFonts w:ascii="Arial" w:eastAsia="Times New Roman" w:hAnsi="Arial" w:cs="Arial"/>
          <w:b/>
          <w:bCs/>
          <w:color w:val="000000"/>
          <w:sz w:val="24"/>
          <w:szCs w:val="24"/>
          <w:lang w:eastAsia="ru-RU"/>
        </w:rPr>
        <w:t xml:space="preserve"> муниципального района Липецкой области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w:t>
      </w:r>
      <w:proofErr w:type="gramStart"/>
      <w:r w:rsidRPr="00EE5184">
        <w:rPr>
          <w:rFonts w:ascii="Arial" w:eastAsia="Times New Roman" w:hAnsi="Arial" w:cs="Arial"/>
          <w:color w:val="000000"/>
          <w:sz w:val="24"/>
          <w:szCs w:val="24"/>
          <w:lang w:eastAsia="ru-RU"/>
        </w:rPr>
        <w:t>Уставом  сельского</w:t>
      </w:r>
      <w:proofErr w:type="gramEnd"/>
      <w:r w:rsidRPr="00EE5184">
        <w:rPr>
          <w:rFonts w:ascii="Arial" w:eastAsia="Times New Roman" w:hAnsi="Arial" w:cs="Arial"/>
          <w:color w:val="000000"/>
          <w:sz w:val="24"/>
          <w:szCs w:val="24"/>
          <w:lang w:eastAsia="ru-RU"/>
        </w:rPr>
        <w:t xml:space="preserve">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 </w:t>
      </w:r>
      <w:proofErr w:type="spellStart"/>
      <w:r w:rsidRPr="00EE5184">
        <w:rPr>
          <w:rFonts w:ascii="Arial" w:eastAsia="Times New Roman" w:hAnsi="Arial" w:cs="Arial"/>
          <w:color w:val="000000"/>
          <w:sz w:val="24"/>
          <w:szCs w:val="24"/>
          <w:lang w:eastAsia="ru-RU"/>
        </w:rPr>
        <w:t>Усманского</w:t>
      </w:r>
      <w:proofErr w:type="spellEnd"/>
      <w:r w:rsidRPr="00EE5184">
        <w:rPr>
          <w:rFonts w:ascii="Arial" w:eastAsia="Times New Roman" w:hAnsi="Arial" w:cs="Arial"/>
          <w:color w:val="000000"/>
          <w:sz w:val="24"/>
          <w:szCs w:val="24"/>
          <w:lang w:eastAsia="ru-RU"/>
        </w:rPr>
        <w:t xml:space="preserve"> муниципального района Липецкой области, Совет депутатов сельского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 </w:t>
      </w:r>
      <w:proofErr w:type="spellStart"/>
      <w:r w:rsidRPr="00EE5184">
        <w:rPr>
          <w:rFonts w:ascii="Arial" w:eastAsia="Times New Roman" w:hAnsi="Arial" w:cs="Arial"/>
          <w:color w:val="000000"/>
          <w:sz w:val="24"/>
          <w:szCs w:val="24"/>
          <w:lang w:eastAsia="ru-RU"/>
        </w:rPr>
        <w:t>Усманского</w:t>
      </w:r>
      <w:proofErr w:type="spellEnd"/>
      <w:r w:rsidRPr="00EE5184">
        <w:rPr>
          <w:rFonts w:ascii="Arial" w:eastAsia="Times New Roman" w:hAnsi="Arial" w:cs="Arial"/>
          <w:color w:val="000000"/>
          <w:sz w:val="24"/>
          <w:szCs w:val="24"/>
          <w:lang w:eastAsia="ru-RU"/>
        </w:rPr>
        <w:t xml:space="preserve"> муниципального района Липецкой области Российской Федерации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РЕШИЛ:</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1. Внести в Положение о муниципальном контроле в области благоустройства на территории сельского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 </w:t>
      </w:r>
      <w:proofErr w:type="spellStart"/>
      <w:r w:rsidRPr="00EE5184">
        <w:rPr>
          <w:rFonts w:ascii="Arial" w:eastAsia="Times New Roman" w:hAnsi="Arial" w:cs="Arial"/>
          <w:color w:val="000000"/>
          <w:sz w:val="24"/>
          <w:szCs w:val="24"/>
          <w:lang w:eastAsia="ru-RU"/>
        </w:rPr>
        <w:t>Усманского</w:t>
      </w:r>
      <w:proofErr w:type="spellEnd"/>
      <w:r w:rsidRPr="00EE5184">
        <w:rPr>
          <w:rFonts w:ascii="Arial" w:eastAsia="Times New Roman" w:hAnsi="Arial" w:cs="Arial"/>
          <w:color w:val="000000"/>
          <w:sz w:val="24"/>
          <w:szCs w:val="24"/>
          <w:lang w:eastAsia="ru-RU"/>
        </w:rPr>
        <w:t xml:space="preserve"> муниципального района Липецкой области, следующие изменения: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1.1. Приложение к решению Совета депутатов сельского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 </w:t>
      </w:r>
      <w:proofErr w:type="spellStart"/>
      <w:r w:rsidRPr="00EE5184">
        <w:rPr>
          <w:rFonts w:ascii="Arial" w:eastAsia="Times New Roman" w:hAnsi="Arial" w:cs="Arial"/>
          <w:color w:val="000000"/>
          <w:sz w:val="24"/>
          <w:szCs w:val="24"/>
          <w:lang w:eastAsia="ru-RU"/>
        </w:rPr>
        <w:t>Усманского</w:t>
      </w:r>
      <w:proofErr w:type="spellEnd"/>
      <w:r w:rsidRPr="00EE5184">
        <w:rPr>
          <w:rFonts w:ascii="Arial" w:eastAsia="Times New Roman" w:hAnsi="Arial" w:cs="Arial"/>
          <w:color w:val="000000"/>
          <w:sz w:val="24"/>
          <w:szCs w:val="24"/>
          <w:lang w:eastAsia="ru-RU"/>
        </w:rPr>
        <w:t xml:space="preserve"> муниципального района Липецкой области №</w:t>
      </w:r>
      <w:r w:rsidR="00960199">
        <w:rPr>
          <w:rFonts w:ascii="Arial" w:eastAsia="Times New Roman" w:hAnsi="Arial" w:cs="Arial"/>
          <w:color w:val="000000"/>
          <w:sz w:val="24"/>
          <w:szCs w:val="24"/>
          <w:lang w:eastAsia="ru-RU"/>
        </w:rPr>
        <w:t xml:space="preserve">10/22 от 11.10.2021 </w:t>
      </w:r>
      <w:proofErr w:type="gramStart"/>
      <w:r w:rsidR="00960199">
        <w:rPr>
          <w:rFonts w:ascii="Arial" w:eastAsia="Times New Roman" w:hAnsi="Arial" w:cs="Arial"/>
          <w:color w:val="000000"/>
          <w:sz w:val="24"/>
          <w:szCs w:val="24"/>
          <w:lang w:eastAsia="ru-RU"/>
        </w:rPr>
        <w:t>г.</w:t>
      </w:r>
      <w:r w:rsidRPr="00EE5184">
        <w:rPr>
          <w:rFonts w:ascii="Arial" w:eastAsia="Times New Roman" w:hAnsi="Arial" w:cs="Arial"/>
          <w:color w:val="000000"/>
          <w:sz w:val="24"/>
          <w:szCs w:val="24"/>
          <w:lang w:eastAsia="ru-RU"/>
        </w:rPr>
        <w:t>.</w:t>
      </w:r>
      <w:proofErr w:type="gramEnd"/>
      <w:r w:rsidRPr="00EE5184">
        <w:rPr>
          <w:rFonts w:ascii="Arial" w:eastAsia="Times New Roman" w:hAnsi="Arial" w:cs="Arial"/>
          <w:color w:val="000000"/>
          <w:sz w:val="24"/>
          <w:szCs w:val="24"/>
          <w:lang w:eastAsia="ru-RU"/>
        </w:rPr>
        <w:t>, изложить в новой редакции.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2. Направить вышеуказанный нормативный правовой акт главе администрации сельского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 </w:t>
      </w:r>
      <w:proofErr w:type="spellStart"/>
      <w:r w:rsidRPr="00EE5184">
        <w:rPr>
          <w:rFonts w:ascii="Arial" w:eastAsia="Times New Roman" w:hAnsi="Arial" w:cs="Arial"/>
          <w:color w:val="000000"/>
          <w:sz w:val="24"/>
          <w:szCs w:val="24"/>
          <w:lang w:eastAsia="ru-RU"/>
        </w:rPr>
        <w:t>Усманского</w:t>
      </w:r>
      <w:proofErr w:type="spellEnd"/>
      <w:r w:rsidRPr="00EE5184">
        <w:rPr>
          <w:rFonts w:ascii="Arial" w:eastAsia="Times New Roman" w:hAnsi="Arial" w:cs="Arial"/>
          <w:color w:val="000000"/>
          <w:sz w:val="24"/>
          <w:szCs w:val="24"/>
          <w:lang w:eastAsia="ru-RU"/>
        </w:rPr>
        <w:t xml:space="preserve"> муниципального района Липецкой области для подписания и официального опубликования.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Председатель Совета депутатов</w:t>
      </w:r>
    </w:p>
    <w:p w:rsidR="00EE5184" w:rsidRPr="00EE5184" w:rsidRDefault="00EE5184" w:rsidP="00EE5184">
      <w:pPr>
        <w:shd w:val="clear" w:color="auto" w:fill="FFFFFF"/>
        <w:spacing w:after="0" w:line="240" w:lineRule="auto"/>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сельского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 </w:t>
      </w:r>
      <w:r>
        <w:rPr>
          <w:rFonts w:ascii="Arial" w:eastAsia="Times New Roman" w:hAnsi="Arial" w:cs="Arial"/>
          <w:color w:val="000000"/>
          <w:sz w:val="24"/>
          <w:szCs w:val="24"/>
          <w:lang w:eastAsia="ru-RU"/>
        </w:rPr>
        <w:t xml:space="preserve">                       В.М. Рубцов</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EE5184" w:rsidRPr="00EE5184" w:rsidRDefault="00EE5184" w:rsidP="00EE5184">
      <w:pPr>
        <w:shd w:val="clear" w:color="auto" w:fill="FFFFFF"/>
        <w:spacing w:after="0" w:line="240" w:lineRule="auto"/>
        <w:ind w:firstLine="567"/>
        <w:jc w:val="right"/>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lastRenderedPageBreak/>
        <w:t>Приложение</w:t>
      </w:r>
    </w:p>
    <w:p w:rsidR="00EE5184" w:rsidRPr="00EE5184" w:rsidRDefault="00EE5184" w:rsidP="00EE5184">
      <w:pPr>
        <w:shd w:val="clear" w:color="auto" w:fill="FFFFFF"/>
        <w:spacing w:after="0" w:line="240" w:lineRule="auto"/>
        <w:ind w:firstLine="567"/>
        <w:jc w:val="right"/>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к решению Совета депутатов</w:t>
      </w:r>
    </w:p>
    <w:p w:rsidR="00EE5184" w:rsidRPr="00EE5184" w:rsidRDefault="00EE5184" w:rsidP="00EE5184">
      <w:pPr>
        <w:shd w:val="clear" w:color="auto" w:fill="FFFFFF"/>
        <w:spacing w:after="0" w:line="240" w:lineRule="auto"/>
        <w:ind w:firstLine="567"/>
        <w:jc w:val="right"/>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сельского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w:t>
      </w:r>
    </w:p>
    <w:p w:rsidR="00EE5184" w:rsidRPr="00EE5184" w:rsidRDefault="00EE5184" w:rsidP="00EE5184">
      <w:pPr>
        <w:shd w:val="clear" w:color="auto" w:fill="FFFFFF"/>
        <w:spacing w:after="0" w:line="240" w:lineRule="auto"/>
        <w:ind w:firstLine="567"/>
        <w:jc w:val="right"/>
        <w:textAlignment w:val="top"/>
        <w:rPr>
          <w:rFonts w:ascii="Arial" w:eastAsia="Times New Roman" w:hAnsi="Arial" w:cs="Arial"/>
          <w:color w:val="000000"/>
          <w:sz w:val="24"/>
          <w:szCs w:val="24"/>
          <w:lang w:eastAsia="ru-RU"/>
        </w:rPr>
      </w:pPr>
      <w:proofErr w:type="spellStart"/>
      <w:r w:rsidRPr="00EE5184">
        <w:rPr>
          <w:rFonts w:ascii="Arial" w:eastAsia="Times New Roman" w:hAnsi="Arial" w:cs="Arial"/>
          <w:color w:val="000000"/>
          <w:sz w:val="24"/>
          <w:szCs w:val="24"/>
          <w:lang w:eastAsia="ru-RU"/>
        </w:rPr>
        <w:t>Усманского</w:t>
      </w:r>
      <w:proofErr w:type="spellEnd"/>
      <w:r w:rsidRPr="00EE5184">
        <w:rPr>
          <w:rFonts w:ascii="Arial" w:eastAsia="Times New Roman" w:hAnsi="Arial" w:cs="Arial"/>
          <w:color w:val="000000"/>
          <w:sz w:val="24"/>
          <w:szCs w:val="24"/>
          <w:lang w:eastAsia="ru-RU"/>
        </w:rPr>
        <w:t xml:space="preserve"> муниципального района</w:t>
      </w:r>
    </w:p>
    <w:p w:rsidR="00EE5184" w:rsidRPr="00EE5184" w:rsidRDefault="00EE5184" w:rsidP="00EE5184">
      <w:pPr>
        <w:shd w:val="clear" w:color="auto" w:fill="FFFFFF"/>
        <w:spacing w:after="0" w:line="240" w:lineRule="auto"/>
        <w:ind w:firstLine="567"/>
        <w:jc w:val="right"/>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Липецкой области</w:t>
      </w:r>
    </w:p>
    <w:p w:rsidR="00EE5184" w:rsidRPr="00EE5184" w:rsidRDefault="00EE5184" w:rsidP="00EE5184">
      <w:pPr>
        <w:shd w:val="clear" w:color="auto" w:fill="FFFFFF"/>
        <w:spacing w:after="0" w:line="240" w:lineRule="auto"/>
        <w:ind w:firstLine="567"/>
        <w:jc w:val="right"/>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55/156</w:t>
      </w:r>
      <w:r w:rsidRPr="00EE5184">
        <w:rPr>
          <w:rFonts w:ascii="Arial" w:eastAsia="Times New Roman" w:hAnsi="Arial" w:cs="Arial"/>
          <w:color w:val="000000"/>
          <w:sz w:val="24"/>
          <w:szCs w:val="24"/>
          <w:lang w:eastAsia="ru-RU"/>
        </w:rPr>
        <w:t xml:space="preserve"> от 28 ноября 2024года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EE5184">
        <w:rPr>
          <w:rFonts w:ascii="Arial" w:eastAsia="Times New Roman" w:hAnsi="Arial" w:cs="Arial"/>
          <w:b/>
          <w:bCs/>
          <w:color w:val="000000"/>
          <w:sz w:val="24"/>
          <w:szCs w:val="24"/>
          <w:lang w:eastAsia="ru-RU"/>
        </w:rPr>
        <w:t>ПОЛОЖЕНИЕ</w:t>
      </w:r>
    </w:p>
    <w:p w:rsidR="00EE5184" w:rsidRPr="00EE5184" w:rsidRDefault="00EE5184" w:rsidP="00EE5184">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EE5184">
        <w:rPr>
          <w:rFonts w:ascii="Arial" w:eastAsia="Times New Roman" w:hAnsi="Arial" w:cs="Arial"/>
          <w:b/>
          <w:bCs/>
          <w:color w:val="000000"/>
          <w:sz w:val="24"/>
          <w:szCs w:val="24"/>
          <w:lang w:eastAsia="ru-RU"/>
        </w:rPr>
        <w:t xml:space="preserve">о муниципальном контроле в области благоустройства на территории сельского поселения </w:t>
      </w:r>
      <w:r>
        <w:rPr>
          <w:rFonts w:ascii="Arial" w:eastAsia="Times New Roman" w:hAnsi="Arial" w:cs="Arial"/>
          <w:b/>
          <w:bCs/>
          <w:color w:val="000000"/>
          <w:sz w:val="24"/>
          <w:szCs w:val="24"/>
          <w:lang w:eastAsia="ru-RU"/>
        </w:rPr>
        <w:t>Пригородный</w:t>
      </w:r>
      <w:r w:rsidRPr="00EE5184">
        <w:rPr>
          <w:rFonts w:ascii="Arial" w:eastAsia="Times New Roman" w:hAnsi="Arial" w:cs="Arial"/>
          <w:b/>
          <w:bCs/>
          <w:color w:val="000000"/>
          <w:sz w:val="24"/>
          <w:szCs w:val="24"/>
          <w:lang w:eastAsia="ru-RU"/>
        </w:rPr>
        <w:t xml:space="preserve"> сельсовет </w:t>
      </w:r>
      <w:proofErr w:type="spellStart"/>
      <w:r w:rsidRPr="00EE5184">
        <w:rPr>
          <w:rFonts w:ascii="Arial" w:eastAsia="Times New Roman" w:hAnsi="Arial" w:cs="Arial"/>
          <w:b/>
          <w:bCs/>
          <w:color w:val="000000"/>
          <w:sz w:val="24"/>
          <w:szCs w:val="24"/>
          <w:lang w:eastAsia="ru-RU"/>
        </w:rPr>
        <w:t>Усманского</w:t>
      </w:r>
      <w:proofErr w:type="spellEnd"/>
      <w:r w:rsidRPr="00EE5184">
        <w:rPr>
          <w:rFonts w:ascii="Arial" w:eastAsia="Times New Roman" w:hAnsi="Arial" w:cs="Arial"/>
          <w:b/>
          <w:bCs/>
          <w:color w:val="000000"/>
          <w:sz w:val="24"/>
          <w:szCs w:val="24"/>
          <w:lang w:eastAsia="ru-RU"/>
        </w:rPr>
        <w:t xml:space="preserve"> муниципального района Липецкой области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Раздел I. Общие положения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1. Настоящее Положение разработано в соответствии с Федеральным законом от 31 июля 2020 года № 248-ФЗ "О государственном контроле (надзоре) и муниципальном контроле в Российской Федерации" и Федеральным законом от 6 декабря 2003 года №131-ФЗ "Об общих принципах организации местного самоуправления в Российской Федерации" и устанавливает порядок организации и осуществления муниципального контроля в области благоустройства (далее - муниципальный контроль) на территории сельского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 </w:t>
      </w:r>
      <w:proofErr w:type="spellStart"/>
      <w:r w:rsidRPr="00EE5184">
        <w:rPr>
          <w:rFonts w:ascii="Arial" w:eastAsia="Times New Roman" w:hAnsi="Arial" w:cs="Arial"/>
          <w:color w:val="000000"/>
          <w:sz w:val="24"/>
          <w:szCs w:val="24"/>
          <w:lang w:eastAsia="ru-RU"/>
        </w:rPr>
        <w:t>Усманского</w:t>
      </w:r>
      <w:proofErr w:type="spellEnd"/>
      <w:r w:rsidRPr="00EE5184">
        <w:rPr>
          <w:rFonts w:ascii="Arial" w:eastAsia="Times New Roman" w:hAnsi="Arial" w:cs="Arial"/>
          <w:color w:val="000000"/>
          <w:sz w:val="24"/>
          <w:szCs w:val="24"/>
          <w:lang w:eastAsia="ru-RU"/>
        </w:rPr>
        <w:t xml:space="preserve"> муниципального района Липецкой области (далее - муниципальное образование).</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2. Органом местного самоуправления, уполномоченным на осуществление муниципального контроля, является администрация сельского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 </w:t>
      </w:r>
      <w:proofErr w:type="spellStart"/>
      <w:r w:rsidRPr="00EE5184">
        <w:rPr>
          <w:rFonts w:ascii="Arial" w:eastAsia="Times New Roman" w:hAnsi="Arial" w:cs="Arial"/>
          <w:color w:val="000000"/>
          <w:sz w:val="24"/>
          <w:szCs w:val="24"/>
          <w:lang w:eastAsia="ru-RU"/>
        </w:rPr>
        <w:t>Усманского</w:t>
      </w:r>
      <w:proofErr w:type="spellEnd"/>
      <w:r w:rsidRPr="00EE5184">
        <w:rPr>
          <w:rFonts w:ascii="Arial" w:eastAsia="Times New Roman" w:hAnsi="Arial" w:cs="Arial"/>
          <w:color w:val="000000"/>
          <w:sz w:val="24"/>
          <w:szCs w:val="24"/>
          <w:lang w:eastAsia="ru-RU"/>
        </w:rPr>
        <w:t xml:space="preserve"> муниципального района Липецкой области Российской Федерации (далее - уполномоченный орган).</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следующих обязательных требований,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 законами и иными нормативными правовыми актами Липецкой области, Уставом муниципального образования и иными муниципальными нормативными правовыми актами.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4. Объектами муниципального контроля (далее - объект контроля) являются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результаты деятельности граждан и организаций, в том числе продукция (товары), работы и услуги, к которым предъявляются обязательные требования, здания, помещения, сооружения и иные производственные объекты установленные статьей 16 Федерального закона от 31 июля 2020 года № 248-ФЗ "О государственном контроле (надзоре) и муниципальном контроле в Российской Федерации", в области благоустройства на территории сельского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 </w:t>
      </w:r>
      <w:proofErr w:type="spellStart"/>
      <w:r w:rsidRPr="00EE5184">
        <w:rPr>
          <w:rFonts w:ascii="Arial" w:eastAsia="Times New Roman" w:hAnsi="Arial" w:cs="Arial"/>
          <w:color w:val="000000"/>
          <w:sz w:val="24"/>
          <w:szCs w:val="24"/>
          <w:lang w:eastAsia="ru-RU"/>
        </w:rPr>
        <w:t>Усманского</w:t>
      </w:r>
      <w:proofErr w:type="spellEnd"/>
      <w:r w:rsidRPr="00EE5184">
        <w:rPr>
          <w:rFonts w:ascii="Arial" w:eastAsia="Times New Roman" w:hAnsi="Arial" w:cs="Arial"/>
          <w:color w:val="000000"/>
          <w:sz w:val="24"/>
          <w:szCs w:val="24"/>
          <w:lang w:eastAsia="ru-RU"/>
        </w:rPr>
        <w:t xml:space="preserve"> муниципального района Липецкой области.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5. Учет объектов контроля и сведений о них осуществляется в порядке, установленном уполномоченным органом.</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К сведениям об объектах контроля относится следующая информация: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1) наименование контролируемого лица (для юридического лица - полное наименование, для индивидуального предпринимателя, гражданина - фамилия, имя и отчество (при наличии), вид деятельности в соответствии с Общероссийским </w:t>
      </w:r>
      <w:r w:rsidRPr="00EE5184">
        <w:rPr>
          <w:rFonts w:ascii="Arial" w:eastAsia="Times New Roman" w:hAnsi="Arial" w:cs="Arial"/>
          <w:color w:val="000000"/>
          <w:sz w:val="24"/>
          <w:szCs w:val="24"/>
          <w:lang w:eastAsia="ru-RU"/>
        </w:rPr>
        <w:lastRenderedPageBreak/>
        <w:t>классификатором видов экономической деятельности и (или) наименование объектов, которым присвоена категория риска;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 идентификационный номер налогоплательщика;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3) наименование объекта контроля (при наличии);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4) место нахождения объекта контроля;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5) дата и номер решения о присвоении объекту контроля категории риска, указание на категорию риска, а также сведения, на основании которых принято решение об отнесении объекта контроля к категории риска.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Данные сведения уполномоченным органом размещаются на официальном сайте уполномоченного органа в информационно-телекоммуникационной сети "Интернет" (далее - сеть "Интернет"), с учетом требований законодательства Российской Федерации о государственной и иной охраняемой законом тайне, а также законодательства Российской Федерации о персональных данных, и поддерживаются в актуальном состоянии.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6. При осуществлении учета объектов контроля на контролируемых лиц не может возлагаться обязанность по представлению сведений и документов, если иное не предусмотрено федеральными законами, а также если соответствующие сведения и документы содержатся в государственных или муниципальных информационных ресурсах.</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7. Муниципальный контроль вправе осуществлять следующие должностные лица уполномоченного органа: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 Глава администрации (лицо, временно исполняющее обязанности) уполномоченного органа.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3)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8. Должностными лицами, уполномоченными на принятие решений о проведении контрольных мероприятий, являются руководитель уполномоченного органа (лицо, исполняющее его обязанности), заместитель руководителя уполномоченного органа.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9.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 установленные статьей 29 Федерального закона от 31 июля 2020 года № 248-ФЗ "О государственном контроле (надзоре) и муниципальном контроле в Российской Федерации",</w:t>
      </w:r>
      <w:r w:rsidR="008678FC">
        <w:rPr>
          <w:rFonts w:ascii="Arial" w:eastAsia="Times New Roman" w:hAnsi="Arial" w:cs="Arial"/>
          <w:color w:val="000000"/>
          <w:sz w:val="24"/>
          <w:szCs w:val="24"/>
          <w:lang w:eastAsia="ru-RU"/>
        </w:rPr>
        <w:t xml:space="preserve"> </w:t>
      </w:r>
      <w:r w:rsidRPr="00EE5184">
        <w:rPr>
          <w:rFonts w:ascii="Arial" w:eastAsia="Times New Roman" w:hAnsi="Arial" w:cs="Arial"/>
          <w:color w:val="000000"/>
          <w:sz w:val="24"/>
          <w:szCs w:val="24"/>
          <w:lang w:eastAsia="ru-RU"/>
        </w:rPr>
        <w:t>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10. Должностные лица уполномоченного органа при проведении контрольных действий и мероприятий обязаны соблюдать ограничения и запреты, установленные статьей 37 Федерального закона от 31 июля 2020 года № 248-ФЗ "О государственном контроле (надзоре) и муниципальном контроле в Российской Федерации".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11. Должностные лица уполномоченного органа, наделенные полномочиями на осуществление муниципального контроля, при исполнении должностных (служебных) обязанностей имеют при себе служебные удостоверения.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b/>
          <w:bCs/>
          <w:color w:val="000000"/>
          <w:sz w:val="24"/>
          <w:szCs w:val="24"/>
          <w:lang w:eastAsia="ru-RU"/>
        </w:rPr>
        <w:t>Раздел II. Управление рисками причинения вреда (ущерба) охраняемым законом ценностям при осуществлении муниципального контроля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12. При осуществлении муниципального контроля система оценки и управления рисками причинения вреда (ущерба) охраняемым законом ценностям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13. В соответствии с частью 2 статьи 61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осуществляется без проведения плановых мероприятий.</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14. В соответствии с частью 3 статьи 66 Федерального закона от 31 июля 2020 года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b/>
          <w:bCs/>
          <w:color w:val="000000"/>
          <w:sz w:val="24"/>
          <w:szCs w:val="24"/>
          <w:lang w:eastAsia="ru-RU"/>
        </w:rPr>
        <w:t xml:space="preserve">Раздел III. Профилактика рисков причинения </w:t>
      </w:r>
      <w:proofErr w:type="gramStart"/>
      <w:r w:rsidRPr="00EE5184">
        <w:rPr>
          <w:rFonts w:ascii="Arial" w:eastAsia="Times New Roman" w:hAnsi="Arial" w:cs="Arial"/>
          <w:b/>
          <w:bCs/>
          <w:color w:val="000000"/>
          <w:sz w:val="24"/>
          <w:szCs w:val="24"/>
          <w:lang w:eastAsia="ru-RU"/>
        </w:rPr>
        <w:t>вреда  (</w:t>
      </w:r>
      <w:proofErr w:type="gramEnd"/>
      <w:r w:rsidRPr="00EE5184">
        <w:rPr>
          <w:rFonts w:ascii="Arial" w:eastAsia="Times New Roman" w:hAnsi="Arial" w:cs="Arial"/>
          <w:b/>
          <w:bCs/>
          <w:color w:val="000000"/>
          <w:sz w:val="24"/>
          <w:szCs w:val="24"/>
          <w:lang w:eastAsia="ru-RU"/>
        </w:rPr>
        <w:t>ущерба) охраняемым законом ценностям</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15.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 информирование;</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 консультирование.</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16.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 248-ФЗ "О государственном контроле (надзоре) и муниципальном контроле в Российской Федерации" на официальном сайте уполномоченного органа в сети "Интернет", а также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Уполномоченный орган поддерживает указанные сведения в актуальном состоянии на своем официальном сайте в сети "Интернет".</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17.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 248-ФЗ "О государственном контроле (надзоре) и муниципальном контроле в Российской </w:t>
      </w:r>
      <w:proofErr w:type="spellStart"/>
      <w:r w:rsidRPr="00EE5184">
        <w:rPr>
          <w:rFonts w:ascii="Arial" w:eastAsia="Times New Roman" w:hAnsi="Arial" w:cs="Arial"/>
          <w:color w:val="000000"/>
          <w:sz w:val="24"/>
          <w:szCs w:val="24"/>
          <w:lang w:eastAsia="ru-RU"/>
        </w:rPr>
        <w:t>Федерации"по</w:t>
      </w:r>
      <w:proofErr w:type="spellEnd"/>
      <w:r w:rsidRPr="00EE5184">
        <w:rPr>
          <w:rFonts w:ascii="Arial" w:eastAsia="Times New Roman" w:hAnsi="Arial" w:cs="Arial"/>
          <w:color w:val="000000"/>
          <w:sz w:val="24"/>
          <w:szCs w:val="24"/>
          <w:lang w:eastAsia="ru-RU"/>
        </w:rPr>
        <w:t xml:space="preserve"> вопросам, касающимся организации и осуществления муниципального контроля. Письменное консультирование осуществляется по следующим вопросам:</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 порядка применения положений нормативных правовых актов, содержащих обязательные требования, соблюдение которых является предметом муниципального контроля;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 порядка проведения контрольных мероприятий;</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3) периодичности проведения контрольных мероприятий;</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4) порядка принятия решений по итогам контрольных мероприятий;</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5) порядка обжалования решений, действия (бездействия) должностных лиц уполномоченного органа.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Консультирование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профилактического мероприятия или контрольного мероприятия.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Консультирование по телефону и посредством видео-конференц-связи,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 и (или) видеозаписи, в соответствии с графиком,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 а также на официальном сайте уполномоченного органа в сети "Интернет". Данный график должен содержать дату и время проведения консультирования; номер (номера) телефона (телефонов) и (или) указание на сервис видео-конференц-связи; фамилию, имя, отчество (при наличии) должностного лица уполномоченного органа, осуществляющего консультирование.</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Время консультирования по телефону, посредством видео-конференц-связи, на личном приеме одного контролируемого лица не должно превышать 15 минут.</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"Интернет" письменного разъяснения, подписанного должностным лицом уполномоченного органа.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Уполномоченным органом ведется учет консультирований в соответствующем журнале, форма которого утверждается руководителем уполномоченного органа.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18. В целях снижения рисков причинения вреда (ущерба)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 248-ФЗ "О государственном контроле (надзоре) и муниципальном контроле в Российской Федерации"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19. Уполномоченный орган ежегодно разрабатывает и утверждает программу профилактики рисков причинения вреда (ущерба) охраняемым законом ценностям(далее - программа профилактики рисков причинения вреда) в порядке, установленном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года №990.</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b/>
          <w:bCs/>
          <w:color w:val="000000"/>
          <w:sz w:val="24"/>
          <w:szCs w:val="24"/>
          <w:lang w:eastAsia="ru-RU"/>
        </w:rPr>
        <w:t>Раздел IV. Осуществление муниципального контроля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20. Муниципальный контроль осуществляется уполномоченным органом посредством контрольных мероприятий, проводимых при взаимодействии с контролируемым лицом, и контрольных мероприятий, проводимых без взаимодействия с контролируемым лицом.</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21. При взаимодействии с контролируемым лицом проводятся следующие контрольные мероприятия: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 инспекционный визит, в ходе которого в соответствии со статьей 70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 рейдовый осмотр, в ходе которого в соответствии со статьей 71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инструментальное обследование, получение письменных объяснений, истребование документов;</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3) документарная проверка, в ходе которой в соответствии со статьей 72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получение письменных объяснений; истребование документов;</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4) внеплановая выездная проверка, в ходе которой в соответствии со статьей 73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испытание, экспертиза, отбор проб (образцов), инструментальное обследование, получение письменных объяснений, истребование документов.</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 248-ФЗ "О государственном контроле (надзоре) и муниципальном контроле в Российской Федерации".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E5184">
        <w:rPr>
          <w:rFonts w:ascii="Arial" w:eastAsia="Times New Roman" w:hAnsi="Arial" w:cs="Arial"/>
          <w:color w:val="000000"/>
          <w:sz w:val="24"/>
          <w:szCs w:val="24"/>
          <w:lang w:eastAsia="ru-RU"/>
        </w:rPr>
        <w:t>микропредприятия</w:t>
      </w:r>
      <w:proofErr w:type="spellEnd"/>
      <w:r w:rsidRPr="00EE5184">
        <w:rPr>
          <w:rFonts w:ascii="Arial" w:eastAsia="Times New Roman" w:hAnsi="Arial" w:cs="Arial"/>
          <w:color w:val="000000"/>
          <w:sz w:val="24"/>
          <w:szCs w:val="24"/>
          <w:lang w:eastAsia="ru-RU"/>
        </w:rPr>
        <w:t xml:space="preserve">,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контроле в Российской Федерации" и которая для </w:t>
      </w:r>
      <w:proofErr w:type="spellStart"/>
      <w:r w:rsidRPr="00EE5184">
        <w:rPr>
          <w:rFonts w:ascii="Arial" w:eastAsia="Times New Roman" w:hAnsi="Arial" w:cs="Arial"/>
          <w:color w:val="000000"/>
          <w:sz w:val="24"/>
          <w:szCs w:val="24"/>
          <w:lang w:eastAsia="ru-RU"/>
        </w:rPr>
        <w:t>микропредприятия</w:t>
      </w:r>
      <w:proofErr w:type="spellEnd"/>
      <w:r w:rsidRPr="00EE5184">
        <w:rPr>
          <w:rFonts w:ascii="Arial" w:eastAsia="Times New Roman" w:hAnsi="Arial" w:cs="Arial"/>
          <w:color w:val="000000"/>
          <w:sz w:val="24"/>
          <w:szCs w:val="24"/>
          <w:lang w:eastAsia="ru-RU"/>
        </w:rPr>
        <w:t xml:space="preserve"> не может продолжаться более 40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5) Профилактический визит проводится инспектором в соответствии со статьей 52 Федерального закона от 31 июля 2020 года № 248-ФЗ "О государственном контроле (надзоре) и муниципальном контроле в Российской Федерации"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В ходе профилактического визита инспектором может осуществляться: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 консультирование контролируемого лица в порядке, установленном статьей </w:t>
      </w:r>
      <w:proofErr w:type="gramStart"/>
      <w:r w:rsidRPr="00EE5184">
        <w:rPr>
          <w:rFonts w:ascii="Arial" w:eastAsia="Times New Roman" w:hAnsi="Arial" w:cs="Arial"/>
          <w:color w:val="000000"/>
          <w:sz w:val="24"/>
          <w:szCs w:val="24"/>
          <w:lang w:eastAsia="ru-RU"/>
        </w:rPr>
        <w:t>50  Федерального</w:t>
      </w:r>
      <w:proofErr w:type="gramEnd"/>
      <w:r w:rsidRPr="00EE5184">
        <w:rPr>
          <w:rFonts w:ascii="Arial" w:eastAsia="Times New Roman" w:hAnsi="Arial" w:cs="Arial"/>
          <w:color w:val="000000"/>
          <w:sz w:val="24"/>
          <w:szCs w:val="24"/>
          <w:lang w:eastAsia="ru-RU"/>
        </w:rPr>
        <w:t xml:space="preserve"> закона 248-ФЗ "О государственном контроле (надзоре) и муниципальном контроле в Российской Федерации".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сбор сведений, необходимых для отнесения объектов контроля к категориям риска.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21.1. Основанием для проведения контрольных мероприятий может быть:</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22. Без взаимодействия с контролируемым лицом проводятся следующие контрольные мероприятия: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 наблюдение за соблюдением обязательных требований в соответствии со статьей 74 Федерального закона от 31 июля 2020 года № 248-ФЗ "О государственном контроле (надзоре) и муниципальном контроле в Российской Федерации";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 выездное обследование в соответствии со статьей 75 Федерального закона от 31 июля 2020 года № 248-ФЗ "О государственном контроле (надзоре) и муниципальном контроле в Российской Федерации".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23. Решение о проведении контрольного мероприятия и выборе его вида принимается на основе индикаторов риска нарушения обязательных требований (приложение 1).</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24. В </w:t>
      </w:r>
      <w:proofErr w:type="spellStart"/>
      <w:r w:rsidRPr="00EE5184">
        <w:rPr>
          <w:rFonts w:ascii="Arial" w:eastAsia="Times New Roman" w:hAnsi="Arial" w:cs="Arial"/>
          <w:color w:val="000000"/>
          <w:sz w:val="24"/>
          <w:szCs w:val="24"/>
          <w:lang w:eastAsia="ru-RU"/>
        </w:rPr>
        <w:t>соответсттвии</w:t>
      </w:r>
      <w:proofErr w:type="spellEnd"/>
      <w:r w:rsidRPr="00EE5184">
        <w:rPr>
          <w:rFonts w:ascii="Arial" w:eastAsia="Times New Roman" w:hAnsi="Arial" w:cs="Arial"/>
          <w:color w:val="000000"/>
          <w:sz w:val="24"/>
          <w:szCs w:val="24"/>
          <w:lang w:eastAsia="ru-RU"/>
        </w:rPr>
        <w:t xml:space="preserve"> с пунктом 7 статьи 31 Федерального закона от 31 июля 2020 года № 248-ФЗ "О государственном контроле (надзоре) и муниципальном контроле в Российской Федерации" </w:t>
      </w:r>
      <w:proofErr w:type="spellStart"/>
      <w:r w:rsidRPr="00EE5184">
        <w:rPr>
          <w:rFonts w:ascii="Arial" w:eastAsia="Times New Roman" w:hAnsi="Arial" w:cs="Arial"/>
          <w:color w:val="000000"/>
          <w:sz w:val="24"/>
          <w:szCs w:val="24"/>
          <w:lang w:eastAsia="ru-RU"/>
        </w:rPr>
        <w:t>контрольно</w:t>
      </w:r>
      <w:proofErr w:type="spellEnd"/>
      <w:r w:rsidRPr="00EE5184">
        <w:rPr>
          <w:rFonts w:ascii="Arial" w:eastAsia="Times New Roman" w:hAnsi="Arial" w:cs="Arial"/>
          <w:color w:val="000000"/>
          <w:sz w:val="24"/>
          <w:szCs w:val="24"/>
          <w:lang w:eastAsia="ru-RU"/>
        </w:rPr>
        <w:t xml:space="preserve"> (надзорные) мероприятия и совершение контрольных (надзорных)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Контролируемое лицо (индивидуальный предприниматель, гражданин) вправе представить в уполномоченный орган заявление о невозможности присутствия при проведении контрольного (надзорного) мероприятия в случае смерти близкого родственника, болезни контролируемого лица или необходимости присмотра за близким родственником в связи с его болезнью, применения меры государственного принуждения, обусловленной привлечением к административной или уголовной ответственности, которое делает невозможной его явку, пребывания в командировке или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эпидемия и другие чрезвычайные обстоятельства), в связи с чем проведение контрольного (надзорного) мероприятия переносится уполномоченным органом на срок, необходимый для устранения указанных обстоятельств.</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указанных обстоятельств.</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25. При проведении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Российской Федерации"</w:t>
      </w:r>
      <w:r w:rsidR="008678FC">
        <w:rPr>
          <w:rFonts w:ascii="Arial" w:eastAsia="Times New Roman" w:hAnsi="Arial" w:cs="Arial"/>
          <w:color w:val="000000"/>
          <w:sz w:val="24"/>
          <w:szCs w:val="24"/>
          <w:lang w:eastAsia="ru-RU"/>
        </w:rPr>
        <w:t xml:space="preserve"> </w:t>
      </w:r>
      <w:r w:rsidRPr="00EE5184">
        <w:rPr>
          <w:rFonts w:ascii="Arial" w:eastAsia="Times New Roman" w:hAnsi="Arial" w:cs="Arial"/>
          <w:color w:val="000000"/>
          <w:sz w:val="24"/>
          <w:szCs w:val="24"/>
          <w:lang w:eastAsia="ru-RU"/>
        </w:rPr>
        <w:t>к совершению контрольных действий, для фиксации доказательств соблюдения, нарушения обязательных требований могут использоваться фотосъемка, аудио- и видеозапись, иные способы фиксации доказательств.</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Решение об использовании фотосъемки, аудио- и видеозаписи и иных способов фиксации доказательств соблюдения, нарушения обязательных требований при осуществлении контрольных мероприятий принимается должностным лицом уполномоченного органа самостоятельно.</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Фотографии, аудио- и видеозаписи, иные способы фиксации доказательств,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 иные средства, использованные в ходе проведения контрольного мероприятия для фиксации доказательств нарушений обязательных требований, прилагаются к акту контрольного мероприятия, протоколам отбора проб (образцов) для проведения инструментального обследования, испытания или экспертизы.</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Применение фотосъемки, аудио- и видеозаписи, иных способов фиксации доказательств нарушений обязательных требований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Российской Федерации" к совершению контрольных действий, осуществляется с учетом выполнения технических мероприятий, обеспечивающих соблюдение требований законодательства Российской Федерации о государственной тайне и об иной охраняемой законом тайне.</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Информация о проведении фотосъемки, аудио- и видеозаписи, использовании иных способов фиксации доказательств отражается в акте контрольного мероприятия.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Результаты проведения фотосъемки, аудио- и видеозаписи, использования иных способов фиксации доказательств являются приложением к акту контрольного мероприятия.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26. По окончании проведения контрольного мероприятия, предусматривающего взаимодействие с контролируемым лицом, должностным лицом уполномоченного органа составляется акт контрольного мероприятия в соответствии со статьей 87 Федерального закона от 31 июля 2020 года № 248-ФЗ "О государственном контроле (надзоре) и муниципальном контроле в Российской Федерации".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В случае если по результатам проведения контрольного мероприятия выявлено нарушение обязательных требований, в акте контрольного мероприятия в соответствии счастью 2 статьи 87 Федерального закона от 31 июля 2020 года № 248-ФЗ "О государственном контроле (надзоре) и муниципальном контроле в Российской Федерации" должно быть указано, какие именно обязательные требования нарушены,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Документы и иные материалы, являющиеся доказательствами нарушения обязательных требований, приобщаются к акту контрольного мероприятия.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Результаты контрольного мероприятия, содержащие информацию, составляющую государственную или иную охраняемую законом тайну, оформляются с соблюдением требований законодательства Российской Федерации о государственной и иной охраняемой законом тайне.</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27. Акт контрольного мероприятия направляется в органы прокуратуры посредством федеральной государственной информационной системы "Единый реестр контрольных (надзорных) мероприятий" непосредственно после его оформления.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28.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 248-ФЗ "О государственном контроле (надзоре) и муниципальном контроле в Российской Федерации".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29. В целях качественной оценки уровня защиты охраняемых законом ценностей в области благоустройства на территории сельского поселения </w:t>
      </w:r>
      <w:r w:rsidR="00034A0C">
        <w:rPr>
          <w:rFonts w:ascii="Arial" w:eastAsia="Times New Roman" w:hAnsi="Arial" w:cs="Arial"/>
          <w:color w:val="000000"/>
          <w:sz w:val="24"/>
          <w:szCs w:val="24"/>
          <w:lang w:eastAsia="ru-RU"/>
        </w:rPr>
        <w:t>Пригородный</w:t>
      </w:r>
      <w:bookmarkStart w:id="0" w:name="_GoBack"/>
      <w:bookmarkEnd w:id="0"/>
      <w:r w:rsidRPr="00EE5184">
        <w:rPr>
          <w:rFonts w:ascii="Arial" w:eastAsia="Times New Roman" w:hAnsi="Arial" w:cs="Arial"/>
          <w:color w:val="000000"/>
          <w:sz w:val="24"/>
          <w:szCs w:val="24"/>
          <w:lang w:eastAsia="ru-RU"/>
        </w:rPr>
        <w:t xml:space="preserve">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(приложение 2</w:t>
      </w:r>
      <w:proofErr w:type="gramStart"/>
      <w:r w:rsidRPr="00EE5184">
        <w:rPr>
          <w:rFonts w:ascii="Arial" w:eastAsia="Times New Roman" w:hAnsi="Arial" w:cs="Arial"/>
          <w:color w:val="000000"/>
          <w:sz w:val="24"/>
          <w:szCs w:val="24"/>
          <w:lang w:eastAsia="ru-RU"/>
        </w:rPr>
        <w:t>) )</w:t>
      </w:r>
      <w:proofErr w:type="gramEnd"/>
      <w:r w:rsidRPr="00EE5184">
        <w:rPr>
          <w:rFonts w:ascii="Arial" w:eastAsia="Times New Roman" w:hAnsi="Arial" w:cs="Arial"/>
          <w:color w:val="000000"/>
          <w:sz w:val="24"/>
          <w:szCs w:val="24"/>
          <w:lang w:eastAsia="ru-RU"/>
        </w:rPr>
        <w:t xml:space="preserve"> и индикативных показателей (приложение 3).</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jc w:val="center"/>
        <w:textAlignment w:val="top"/>
        <w:outlineLvl w:val="2"/>
        <w:rPr>
          <w:rFonts w:ascii="Arial" w:eastAsia="Times New Roman" w:hAnsi="Arial" w:cs="Arial"/>
          <w:b/>
          <w:bCs/>
          <w:color w:val="000000"/>
          <w:sz w:val="30"/>
          <w:szCs w:val="30"/>
          <w:lang w:eastAsia="ru-RU"/>
        </w:rPr>
      </w:pPr>
      <w:r w:rsidRPr="00EE5184">
        <w:rPr>
          <w:rFonts w:ascii="Arial" w:eastAsia="Times New Roman" w:hAnsi="Arial" w:cs="Arial"/>
          <w:b/>
          <w:bCs/>
          <w:color w:val="000000"/>
          <w:sz w:val="30"/>
          <w:szCs w:val="30"/>
          <w:lang w:eastAsia="ru-RU"/>
        </w:rPr>
        <w:t>Раздел 5. Обжалование решений уполномоченного органа, действий (бездействия) его должностных лиц при осуществлении муниципального контроля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30. 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8678FC" w:rsidRDefault="00EE5184" w:rsidP="008678FC">
      <w:pPr>
        <w:shd w:val="clear" w:color="auto" w:fill="FFFFFF"/>
        <w:spacing w:after="0" w:line="240" w:lineRule="auto"/>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Глава администрации сельского поселения </w:t>
      </w:r>
    </w:p>
    <w:p w:rsidR="00EE5184" w:rsidRDefault="00EE5184" w:rsidP="008678FC">
      <w:pPr>
        <w:shd w:val="clear" w:color="auto" w:fill="FFFFFF"/>
        <w:spacing w:after="0" w:line="240" w:lineRule="auto"/>
        <w:jc w:val="both"/>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w:t>
      </w:r>
      <w:r w:rsidR="008678FC">
        <w:rPr>
          <w:rFonts w:ascii="Arial" w:eastAsia="Times New Roman" w:hAnsi="Arial" w:cs="Arial"/>
          <w:color w:val="000000"/>
          <w:sz w:val="24"/>
          <w:szCs w:val="24"/>
          <w:lang w:eastAsia="ru-RU"/>
        </w:rPr>
        <w:t xml:space="preserve">                                                                          </w:t>
      </w:r>
      <w:proofErr w:type="spellStart"/>
      <w:r w:rsidR="008678FC">
        <w:rPr>
          <w:rFonts w:ascii="Arial" w:eastAsia="Times New Roman" w:hAnsi="Arial" w:cs="Arial"/>
          <w:color w:val="000000"/>
          <w:sz w:val="24"/>
          <w:szCs w:val="24"/>
          <w:lang w:eastAsia="ru-RU"/>
        </w:rPr>
        <w:t>Н.И.Зубкова</w:t>
      </w:r>
      <w:proofErr w:type="spellEnd"/>
    </w:p>
    <w:p w:rsidR="008678FC" w:rsidRDefault="008678FC" w:rsidP="008678FC">
      <w:pPr>
        <w:shd w:val="clear" w:color="auto" w:fill="FFFFFF"/>
        <w:spacing w:after="0" w:line="240" w:lineRule="auto"/>
        <w:jc w:val="both"/>
        <w:textAlignment w:val="top"/>
        <w:rPr>
          <w:rFonts w:ascii="Arial" w:eastAsia="Times New Roman" w:hAnsi="Arial" w:cs="Arial"/>
          <w:color w:val="000000"/>
          <w:sz w:val="24"/>
          <w:szCs w:val="24"/>
          <w:lang w:eastAsia="ru-RU"/>
        </w:rPr>
      </w:pPr>
    </w:p>
    <w:p w:rsidR="008678FC" w:rsidRDefault="008678FC" w:rsidP="008678FC">
      <w:pPr>
        <w:shd w:val="clear" w:color="auto" w:fill="FFFFFF"/>
        <w:spacing w:after="0" w:line="240" w:lineRule="auto"/>
        <w:jc w:val="both"/>
        <w:textAlignment w:val="top"/>
        <w:rPr>
          <w:rFonts w:ascii="Arial" w:eastAsia="Times New Roman" w:hAnsi="Arial" w:cs="Arial"/>
          <w:color w:val="000000"/>
          <w:sz w:val="24"/>
          <w:szCs w:val="24"/>
          <w:lang w:eastAsia="ru-RU"/>
        </w:rPr>
      </w:pPr>
    </w:p>
    <w:p w:rsidR="008678FC" w:rsidRDefault="008678FC" w:rsidP="008678FC">
      <w:pPr>
        <w:shd w:val="clear" w:color="auto" w:fill="FFFFFF"/>
        <w:spacing w:after="0" w:line="240" w:lineRule="auto"/>
        <w:jc w:val="both"/>
        <w:textAlignment w:val="top"/>
        <w:rPr>
          <w:rFonts w:ascii="Arial" w:eastAsia="Times New Roman" w:hAnsi="Arial" w:cs="Arial"/>
          <w:color w:val="000000"/>
          <w:sz w:val="24"/>
          <w:szCs w:val="24"/>
          <w:lang w:eastAsia="ru-RU"/>
        </w:rPr>
      </w:pPr>
    </w:p>
    <w:p w:rsidR="008678FC" w:rsidRDefault="008678FC" w:rsidP="008678FC">
      <w:pPr>
        <w:shd w:val="clear" w:color="auto" w:fill="FFFFFF"/>
        <w:spacing w:after="0" w:line="240" w:lineRule="auto"/>
        <w:jc w:val="both"/>
        <w:textAlignment w:val="top"/>
        <w:rPr>
          <w:rFonts w:ascii="Arial" w:eastAsia="Times New Roman" w:hAnsi="Arial" w:cs="Arial"/>
          <w:color w:val="000000"/>
          <w:sz w:val="24"/>
          <w:szCs w:val="24"/>
          <w:lang w:eastAsia="ru-RU"/>
        </w:rPr>
      </w:pPr>
    </w:p>
    <w:p w:rsidR="008678FC" w:rsidRDefault="008678FC" w:rsidP="008678FC">
      <w:pPr>
        <w:shd w:val="clear" w:color="auto" w:fill="FFFFFF"/>
        <w:spacing w:after="0" w:line="240" w:lineRule="auto"/>
        <w:jc w:val="both"/>
        <w:textAlignment w:val="top"/>
        <w:rPr>
          <w:rFonts w:ascii="Arial" w:eastAsia="Times New Roman" w:hAnsi="Arial" w:cs="Arial"/>
          <w:color w:val="000000"/>
          <w:sz w:val="24"/>
          <w:szCs w:val="24"/>
          <w:lang w:eastAsia="ru-RU"/>
        </w:rPr>
      </w:pPr>
    </w:p>
    <w:p w:rsidR="008678FC" w:rsidRDefault="008678FC" w:rsidP="008678FC">
      <w:pPr>
        <w:shd w:val="clear" w:color="auto" w:fill="FFFFFF"/>
        <w:spacing w:after="0" w:line="240" w:lineRule="auto"/>
        <w:jc w:val="both"/>
        <w:textAlignment w:val="top"/>
        <w:rPr>
          <w:rFonts w:ascii="Arial" w:eastAsia="Times New Roman" w:hAnsi="Arial" w:cs="Arial"/>
          <w:color w:val="000000"/>
          <w:sz w:val="24"/>
          <w:szCs w:val="24"/>
          <w:lang w:eastAsia="ru-RU"/>
        </w:rPr>
      </w:pPr>
    </w:p>
    <w:p w:rsidR="008678FC" w:rsidRPr="00EE5184" w:rsidRDefault="008678FC" w:rsidP="008678FC">
      <w:pPr>
        <w:shd w:val="clear" w:color="auto" w:fill="FFFFFF"/>
        <w:spacing w:after="0" w:line="240" w:lineRule="auto"/>
        <w:jc w:val="both"/>
        <w:textAlignment w:val="top"/>
        <w:rPr>
          <w:rFonts w:ascii="Arial" w:eastAsia="Times New Roman" w:hAnsi="Arial" w:cs="Arial"/>
          <w:color w:val="000000"/>
          <w:sz w:val="24"/>
          <w:szCs w:val="24"/>
          <w:lang w:eastAsia="ru-RU"/>
        </w:rPr>
      </w:pP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b/>
          <w:color w:val="000000"/>
          <w:sz w:val="24"/>
          <w:szCs w:val="24"/>
          <w:lang w:eastAsia="ru-RU"/>
        </w:rPr>
      </w:pPr>
      <w:r w:rsidRPr="00EE5184">
        <w:rPr>
          <w:rFonts w:ascii="Arial" w:eastAsia="Times New Roman" w:hAnsi="Arial" w:cs="Arial"/>
          <w:b/>
          <w:color w:val="000000"/>
          <w:sz w:val="24"/>
          <w:szCs w:val="24"/>
          <w:lang w:eastAsia="ru-RU"/>
        </w:rPr>
        <w:t xml:space="preserve">Приложение 1 к Положению о муниципальном контроле в области благоустройства на территории сельского поселения </w:t>
      </w:r>
      <w:r w:rsidRPr="00337673">
        <w:rPr>
          <w:rFonts w:ascii="Arial" w:eastAsia="Times New Roman" w:hAnsi="Arial" w:cs="Arial"/>
          <w:b/>
          <w:color w:val="000000"/>
          <w:sz w:val="24"/>
          <w:szCs w:val="24"/>
          <w:lang w:eastAsia="ru-RU"/>
        </w:rPr>
        <w:t>Пригородный</w:t>
      </w:r>
      <w:r w:rsidRPr="00EE5184">
        <w:rPr>
          <w:rFonts w:ascii="Arial" w:eastAsia="Times New Roman" w:hAnsi="Arial" w:cs="Arial"/>
          <w:b/>
          <w:color w:val="000000"/>
          <w:sz w:val="24"/>
          <w:szCs w:val="24"/>
          <w:lang w:eastAsia="ru-RU"/>
        </w:rPr>
        <w:t xml:space="preserve"> сельсовет </w:t>
      </w:r>
      <w:proofErr w:type="spellStart"/>
      <w:r w:rsidRPr="00EE5184">
        <w:rPr>
          <w:rFonts w:ascii="Arial" w:eastAsia="Times New Roman" w:hAnsi="Arial" w:cs="Arial"/>
          <w:b/>
          <w:color w:val="000000"/>
          <w:sz w:val="24"/>
          <w:szCs w:val="24"/>
          <w:lang w:eastAsia="ru-RU"/>
        </w:rPr>
        <w:t>Усманского</w:t>
      </w:r>
      <w:proofErr w:type="spellEnd"/>
      <w:r w:rsidRPr="00EE5184">
        <w:rPr>
          <w:rFonts w:ascii="Arial" w:eastAsia="Times New Roman" w:hAnsi="Arial" w:cs="Arial"/>
          <w:b/>
          <w:color w:val="000000"/>
          <w:sz w:val="24"/>
          <w:szCs w:val="24"/>
          <w:lang w:eastAsia="ru-RU"/>
        </w:rPr>
        <w:t xml:space="preserve"> муниципального района Липецкой области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8678FC" w:rsidRDefault="00EE5184" w:rsidP="008678FC">
      <w:pPr>
        <w:shd w:val="clear" w:color="auto" w:fill="FFFFFF"/>
        <w:spacing w:after="0" w:line="240" w:lineRule="auto"/>
        <w:jc w:val="both"/>
        <w:textAlignment w:val="top"/>
        <w:rPr>
          <w:rFonts w:ascii="Arial" w:eastAsia="Times New Roman" w:hAnsi="Arial" w:cs="Arial"/>
          <w:color w:val="000000"/>
          <w:sz w:val="24"/>
          <w:szCs w:val="24"/>
          <w:lang w:eastAsia="ru-RU"/>
        </w:rPr>
      </w:pPr>
      <w:r w:rsidRPr="008678FC">
        <w:rPr>
          <w:rFonts w:ascii="Arial" w:eastAsia="Times New Roman" w:hAnsi="Arial" w:cs="Arial"/>
          <w:color w:val="000000"/>
          <w:sz w:val="24"/>
          <w:szCs w:val="24"/>
          <w:lang w:eastAsia="ru-RU"/>
        </w:rPr>
        <w:t>Перечень индикаторов риска нарушения обязательных требований, используемых для осуществления муниципального контроля в области благоустройства:</w:t>
      </w:r>
    </w:p>
    <w:p w:rsidR="008678FC" w:rsidRPr="008678FC" w:rsidRDefault="008678FC" w:rsidP="008678FC">
      <w:pPr>
        <w:pStyle w:val="a3"/>
        <w:shd w:val="clear" w:color="auto" w:fill="FFFFFF"/>
        <w:spacing w:after="0" w:line="240" w:lineRule="auto"/>
        <w:ind w:left="972"/>
        <w:jc w:val="both"/>
        <w:textAlignment w:val="top"/>
        <w:rPr>
          <w:rFonts w:ascii="Arial" w:eastAsia="Times New Roman" w:hAnsi="Arial" w:cs="Arial"/>
          <w:color w:val="000000"/>
          <w:sz w:val="24"/>
          <w:szCs w:val="24"/>
          <w:lang w:eastAsia="ru-RU"/>
        </w:rPr>
      </w:pP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Увеличение в два и более раза числа дорожно-транспортных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(ОМСУ) в радиусе 50 метров от места производства земляных работ на основании данных УГИБДД УМВД России по Липецкой области, его территориальных подразделений.</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Трехкратный и более рост количества обращений граждан за 7 календарных дней в травматологические пункты учреждений здравоохранения Липецкой области по факту получения травмы в связи с неблагоприятными погодными условиями (гололед, подтопление и т.п.) на территориях, находящихся на обслуживании одного хозяйствующего субъекта.</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Трехкратный и более рост количества обращений, поступивших за единицу времени (квартал) по отношению к количеству обращений, поступивших в адрес уполномоченного органа за предыдущий аналогичный период времени (квартал) через федеральную государственную информационную систему "Единый портал государственных и муниципальных услуг (функций)", о складировании мусора в местах, не предусмотренных для этих целей, в том числе о непринятии своевременных мер по уборке территорий контейнерных площадок.</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 Порядок выявления индикаторов риска нарушения обязательных требований включает в себя сбор, обработку, анализ, учет и систематизацию сведений об объектах муниципального контроля, имеющихся у уполномоченного органа и полученных без взаимодействия с этими лицами.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Уполномоченный орган в целях выявления индикаторов риска нарушения обязательных требований использует сведения об объектах муниципального контроля, полученные из любых источников, обеспечивающих их достоверность, в том числе в ходе проведения профилактических мероприятий, из обращений юридических и физических лиц, систем межведомственного информационного взаимодействия, иных информационных систем.</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b/>
          <w:color w:val="000000"/>
          <w:sz w:val="24"/>
          <w:szCs w:val="24"/>
          <w:lang w:eastAsia="ru-RU"/>
        </w:rPr>
      </w:pPr>
      <w:r w:rsidRPr="00EE5184">
        <w:rPr>
          <w:rFonts w:ascii="Arial" w:eastAsia="Times New Roman" w:hAnsi="Arial" w:cs="Arial"/>
          <w:b/>
          <w:color w:val="000000"/>
          <w:sz w:val="24"/>
          <w:szCs w:val="24"/>
          <w:lang w:eastAsia="ru-RU"/>
        </w:rPr>
        <w:t xml:space="preserve">Приложение 2 к Положению о муниципальном контроле в области благоустройства на территории сельского поселения </w:t>
      </w:r>
      <w:r w:rsidRPr="00337673">
        <w:rPr>
          <w:rFonts w:ascii="Arial" w:eastAsia="Times New Roman" w:hAnsi="Arial" w:cs="Arial"/>
          <w:b/>
          <w:color w:val="000000"/>
          <w:sz w:val="24"/>
          <w:szCs w:val="24"/>
          <w:lang w:eastAsia="ru-RU"/>
        </w:rPr>
        <w:t>Пригородный</w:t>
      </w:r>
      <w:r w:rsidR="008678FC" w:rsidRPr="00337673">
        <w:rPr>
          <w:rFonts w:ascii="Arial" w:eastAsia="Times New Roman" w:hAnsi="Arial" w:cs="Arial"/>
          <w:b/>
          <w:color w:val="000000"/>
          <w:sz w:val="24"/>
          <w:szCs w:val="24"/>
          <w:lang w:eastAsia="ru-RU"/>
        </w:rPr>
        <w:t xml:space="preserve"> </w:t>
      </w:r>
      <w:r w:rsidRPr="00EE5184">
        <w:rPr>
          <w:rFonts w:ascii="Arial" w:eastAsia="Times New Roman" w:hAnsi="Arial" w:cs="Arial"/>
          <w:b/>
          <w:color w:val="000000"/>
          <w:sz w:val="24"/>
          <w:szCs w:val="24"/>
          <w:lang w:eastAsia="ru-RU"/>
        </w:rPr>
        <w:t xml:space="preserve">сельсовет </w:t>
      </w:r>
      <w:proofErr w:type="spellStart"/>
      <w:r w:rsidRPr="00EE5184">
        <w:rPr>
          <w:rFonts w:ascii="Arial" w:eastAsia="Times New Roman" w:hAnsi="Arial" w:cs="Arial"/>
          <w:b/>
          <w:color w:val="000000"/>
          <w:sz w:val="24"/>
          <w:szCs w:val="24"/>
          <w:lang w:eastAsia="ru-RU"/>
        </w:rPr>
        <w:t>Усманского</w:t>
      </w:r>
      <w:proofErr w:type="spellEnd"/>
      <w:r w:rsidRPr="00EE5184">
        <w:rPr>
          <w:rFonts w:ascii="Arial" w:eastAsia="Times New Roman" w:hAnsi="Arial" w:cs="Arial"/>
          <w:b/>
          <w:color w:val="000000"/>
          <w:sz w:val="24"/>
          <w:szCs w:val="24"/>
          <w:lang w:eastAsia="ru-RU"/>
        </w:rPr>
        <w:t xml:space="preserve"> муниципального района Липецкой области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Ключевые показатели результативности и эффективности муниципального контроля в области благоустройства на территории сельского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 </w:t>
      </w:r>
      <w:proofErr w:type="spellStart"/>
      <w:r w:rsidRPr="00EE5184">
        <w:rPr>
          <w:rFonts w:ascii="Arial" w:eastAsia="Times New Roman" w:hAnsi="Arial" w:cs="Arial"/>
          <w:color w:val="000000"/>
          <w:sz w:val="24"/>
          <w:szCs w:val="24"/>
          <w:lang w:eastAsia="ru-RU"/>
        </w:rPr>
        <w:t>Усманского</w:t>
      </w:r>
      <w:proofErr w:type="spellEnd"/>
      <w:r w:rsidRPr="00EE5184">
        <w:rPr>
          <w:rFonts w:ascii="Arial" w:eastAsia="Times New Roman" w:hAnsi="Arial" w:cs="Arial"/>
          <w:color w:val="000000"/>
          <w:sz w:val="24"/>
          <w:szCs w:val="24"/>
          <w:lang w:eastAsia="ru-RU"/>
        </w:rPr>
        <w:t xml:space="preserve"> муниципального района Липецкой области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55"/>
        <w:gridCol w:w="6465"/>
        <w:gridCol w:w="731"/>
        <w:gridCol w:w="1438"/>
      </w:tblGrid>
      <w:tr w:rsidR="00EE5184" w:rsidRPr="00EE5184" w:rsidTr="00EE518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Ед. изм.</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Целевое значение</w:t>
            </w:r>
          </w:p>
        </w:tc>
      </w:tr>
      <w:tr w:rsidR="00EE5184" w:rsidRPr="00EE5184" w:rsidTr="00EE518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Доля устраненных нарушений обязательных требований от числа выявленных нарушений обязательных требований</w:t>
            </w:r>
          </w:p>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70-80</w:t>
            </w:r>
          </w:p>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 </w:t>
            </w:r>
          </w:p>
        </w:tc>
      </w:tr>
      <w:tr w:rsidR="00EE5184" w:rsidRPr="00EE5184" w:rsidTr="00EE518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E5184" w:rsidRPr="00EE5184" w:rsidRDefault="00EE5184" w:rsidP="00EE5184">
            <w:pPr>
              <w:spacing w:after="0" w:line="240" w:lineRule="auto"/>
              <w:rPr>
                <w:rFonts w:ascii="Arial" w:eastAsia="Times New Roman" w:hAnsi="Arial" w:cs="Arial"/>
                <w:sz w:val="24"/>
                <w:szCs w:val="24"/>
                <w:lang w:eastAsia="ru-RU"/>
              </w:rPr>
            </w:pPr>
            <w:r w:rsidRPr="00EE5184">
              <w:rPr>
                <w:rFonts w:ascii="Arial" w:eastAsia="Times New Roman" w:hAnsi="Arial" w:cs="Arial"/>
                <w:sz w:val="24"/>
                <w:szCs w:val="24"/>
                <w:lang w:eastAsia="ru-RU"/>
              </w:rPr>
              <w:t>0</w:t>
            </w:r>
          </w:p>
        </w:tc>
      </w:tr>
    </w:tbl>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8678FC" w:rsidRDefault="008678FC"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b/>
          <w:color w:val="000000"/>
          <w:sz w:val="24"/>
          <w:szCs w:val="24"/>
          <w:lang w:eastAsia="ru-RU"/>
        </w:rPr>
      </w:pPr>
      <w:r w:rsidRPr="00EE5184">
        <w:rPr>
          <w:rFonts w:ascii="Arial" w:eastAsia="Times New Roman" w:hAnsi="Arial" w:cs="Arial"/>
          <w:b/>
          <w:color w:val="000000"/>
          <w:sz w:val="24"/>
          <w:szCs w:val="24"/>
          <w:lang w:eastAsia="ru-RU"/>
        </w:rPr>
        <w:t xml:space="preserve">Приложение 3 к Положению о муниципальном контроле в области благоустройства на территории сельского поселения </w:t>
      </w:r>
      <w:r w:rsidRPr="00337673">
        <w:rPr>
          <w:rFonts w:ascii="Arial" w:eastAsia="Times New Roman" w:hAnsi="Arial" w:cs="Arial"/>
          <w:b/>
          <w:color w:val="000000"/>
          <w:sz w:val="24"/>
          <w:szCs w:val="24"/>
          <w:lang w:eastAsia="ru-RU"/>
        </w:rPr>
        <w:t>Пригородный</w:t>
      </w:r>
      <w:r w:rsidRPr="00EE5184">
        <w:rPr>
          <w:rFonts w:ascii="Arial" w:eastAsia="Times New Roman" w:hAnsi="Arial" w:cs="Arial"/>
          <w:b/>
          <w:color w:val="000000"/>
          <w:sz w:val="24"/>
          <w:szCs w:val="24"/>
          <w:lang w:eastAsia="ru-RU"/>
        </w:rPr>
        <w:t xml:space="preserve"> сельсовет </w:t>
      </w:r>
      <w:proofErr w:type="spellStart"/>
      <w:r w:rsidRPr="00EE5184">
        <w:rPr>
          <w:rFonts w:ascii="Arial" w:eastAsia="Times New Roman" w:hAnsi="Arial" w:cs="Arial"/>
          <w:b/>
          <w:color w:val="000000"/>
          <w:sz w:val="24"/>
          <w:szCs w:val="24"/>
          <w:lang w:eastAsia="ru-RU"/>
        </w:rPr>
        <w:t>Усманского</w:t>
      </w:r>
      <w:proofErr w:type="spellEnd"/>
      <w:r w:rsidRPr="00EE5184">
        <w:rPr>
          <w:rFonts w:ascii="Arial" w:eastAsia="Times New Roman" w:hAnsi="Arial" w:cs="Arial"/>
          <w:b/>
          <w:color w:val="000000"/>
          <w:sz w:val="24"/>
          <w:szCs w:val="24"/>
          <w:lang w:eastAsia="ru-RU"/>
        </w:rPr>
        <w:t xml:space="preserve"> муниципального района Липецкой области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Индикативные показатели результативности и эффективности муниципального контроля в области благоустройства на территории сельского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 </w:t>
      </w:r>
      <w:proofErr w:type="spellStart"/>
      <w:r w:rsidRPr="00EE5184">
        <w:rPr>
          <w:rFonts w:ascii="Arial" w:eastAsia="Times New Roman" w:hAnsi="Arial" w:cs="Arial"/>
          <w:color w:val="000000"/>
          <w:sz w:val="24"/>
          <w:szCs w:val="24"/>
          <w:lang w:eastAsia="ru-RU"/>
        </w:rPr>
        <w:t>Усманского</w:t>
      </w:r>
      <w:proofErr w:type="spellEnd"/>
      <w:r w:rsidRPr="00EE5184">
        <w:rPr>
          <w:rFonts w:ascii="Arial" w:eastAsia="Times New Roman" w:hAnsi="Arial" w:cs="Arial"/>
          <w:color w:val="000000"/>
          <w:sz w:val="24"/>
          <w:szCs w:val="24"/>
          <w:lang w:eastAsia="ru-RU"/>
        </w:rPr>
        <w:t xml:space="preserve"> муниципального района Липецкой области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xml:space="preserve">При осуществлении муниципального контроля в области благоустройства на территории сельского поселения </w:t>
      </w:r>
      <w:r>
        <w:rPr>
          <w:rFonts w:ascii="Arial" w:eastAsia="Times New Roman" w:hAnsi="Arial" w:cs="Arial"/>
          <w:color w:val="000000"/>
          <w:sz w:val="24"/>
          <w:szCs w:val="24"/>
          <w:lang w:eastAsia="ru-RU"/>
        </w:rPr>
        <w:t>Пригородный</w:t>
      </w:r>
      <w:r w:rsidRPr="00EE5184">
        <w:rPr>
          <w:rFonts w:ascii="Arial" w:eastAsia="Times New Roman" w:hAnsi="Arial" w:cs="Arial"/>
          <w:color w:val="000000"/>
          <w:sz w:val="24"/>
          <w:szCs w:val="24"/>
          <w:lang w:eastAsia="ru-RU"/>
        </w:rPr>
        <w:t xml:space="preserve"> сельсовет </w:t>
      </w:r>
      <w:proofErr w:type="spellStart"/>
      <w:r w:rsidRPr="00EE5184">
        <w:rPr>
          <w:rFonts w:ascii="Arial" w:eastAsia="Times New Roman" w:hAnsi="Arial" w:cs="Arial"/>
          <w:color w:val="000000"/>
          <w:sz w:val="24"/>
          <w:szCs w:val="24"/>
          <w:lang w:eastAsia="ru-RU"/>
        </w:rPr>
        <w:t>Усманского</w:t>
      </w:r>
      <w:proofErr w:type="spellEnd"/>
      <w:r w:rsidRPr="00EE5184">
        <w:rPr>
          <w:rFonts w:ascii="Arial" w:eastAsia="Times New Roman" w:hAnsi="Arial" w:cs="Arial"/>
          <w:color w:val="000000"/>
          <w:sz w:val="24"/>
          <w:szCs w:val="24"/>
          <w:lang w:eastAsia="ru-RU"/>
        </w:rPr>
        <w:t xml:space="preserve"> муниципального района Липецкой области устанавливаются следующие индикативные показатели:</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1) количество проведенных внеплановых контрольных мероприятий;</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2) количество поступивших возражений в отношении акта контрольного мероприятия;</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3) количество выданных предписаний об устранении нарушений обязательных требований;</w:t>
      </w:r>
    </w:p>
    <w:p w:rsidR="00EE5184" w:rsidRPr="00EE5184" w:rsidRDefault="00EE5184" w:rsidP="00EE5184">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4) количество устраненных нарушений обязательных требований.</w:t>
      </w:r>
    </w:p>
    <w:p w:rsidR="00EE5184" w:rsidRPr="00EE5184" w:rsidRDefault="00EE5184" w:rsidP="008678FC">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EE5184">
        <w:rPr>
          <w:rFonts w:ascii="Arial" w:eastAsia="Times New Roman" w:hAnsi="Arial" w:cs="Arial"/>
          <w:color w:val="000000"/>
          <w:sz w:val="24"/>
          <w:szCs w:val="24"/>
          <w:lang w:eastAsia="ru-RU"/>
        </w:rPr>
        <w:t> </w:t>
      </w:r>
    </w:p>
    <w:p w:rsidR="002D3826" w:rsidRDefault="002D3826"/>
    <w:sectPr w:rsidR="002D3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54D35"/>
    <w:multiLevelType w:val="hybridMultilevel"/>
    <w:tmpl w:val="231EA004"/>
    <w:lvl w:ilvl="0" w:tplc="5C0A6C6E">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70"/>
    <w:rsid w:val="00034A0C"/>
    <w:rsid w:val="00046470"/>
    <w:rsid w:val="002D3826"/>
    <w:rsid w:val="00337673"/>
    <w:rsid w:val="008678FC"/>
    <w:rsid w:val="00960199"/>
    <w:rsid w:val="00EE5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18FD6-41A3-4E90-A5BD-D577B6C6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8FC"/>
    <w:pPr>
      <w:ind w:left="720"/>
      <w:contextualSpacing/>
    </w:pPr>
  </w:style>
  <w:style w:type="paragraph" w:styleId="a4">
    <w:name w:val="Balloon Text"/>
    <w:basedOn w:val="a"/>
    <w:link w:val="a5"/>
    <w:uiPriority w:val="99"/>
    <w:semiHidden/>
    <w:unhideWhenUsed/>
    <w:rsid w:val="003376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37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965151">
      <w:bodyDiv w:val="1"/>
      <w:marLeft w:val="0"/>
      <w:marRight w:val="0"/>
      <w:marTop w:val="0"/>
      <w:marBottom w:val="0"/>
      <w:divBdr>
        <w:top w:val="none" w:sz="0" w:space="0" w:color="auto"/>
        <w:left w:val="none" w:sz="0" w:space="0" w:color="auto"/>
        <w:bottom w:val="none" w:sz="0" w:space="0" w:color="auto"/>
        <w:right w:val="none" w:sz="0" w:space="0" w:color="auto"/>
      </w:divBdr>
      <w:divsChild>
        <w:div w:id="30424201">
          <w:marLeft w:val="0"/>
          <w:marRight w:val="0"/>
          <w:marTop w:val="0"/>
          <w:marBottom w:val="0"/>
          <w:divBdr>
            <w:top w:val="none" w:sz="0" w:space="0" w:color="157FCC"/>
            <w:left w:val="none" w:sz="0" w:space="0" w:color="157FCC"/>
            <w:bottom w:val="none" w:sz="0" w:space="0" w:color="157FCC"/>
            <w:right w:val="none" w:sz="0" w:space="0" w:color="157FCC"/>
          </w:divBdr>
          <w:divsChild>
            <w:div w:id="1678145381">
              <w:marLeft w:val="0"/>
              <w:marRight w:val="0"/>
              <w:marTop w:val="0"/>
              <w:marBottom w:val="0"/>
              <w:divBdr>
                <w:top w:val="single" w:sz="6" w:space="0" w:color="157FCC"/>
                <w:left w:val="single" w:sz="6" w:space="0" w:color="157FCC"/>
                <w:bottom w:val="single" w:sz="6" w:space="0" w:color="157FCC"/>
                <w:right w:val="single" w:sz="6" w:space="0" w:color="157FCC"/>
              </w:divBdr>
              <w:divsChild>
                <w:div w:id="262616127">
                  <w:marLeft w:val="0"/>
                  <w:marRight w:val="0"/>
                  <w:marTop w:val="0"/>
                  <w:marBottom w:val="0"/>
                  <w:divBdr>
                    <w:top w:val="none" w:sz="0" w:space="0" w:color="157FCC"/>
                    <w:left w:val="none" w:sz="0" w:space="0" w:color="157FCC"/>
                    <w:bottom w:val="none" w:sz="0" w:space="0" w:color="157FCC"/>
                    <w:right w:val="none" w:sz="0" w:space="0" w:color="157FCC"/>
                  </w:divBdr>
                  <w:divsChild>
                    <w:div w:id="355621518">
                      <w:marLeft w:val="0"/>
                      <w:marRight w:val="0"/>
                      <w:marTop w:val="0"/>
                      <w:marBottom w:val="0"/>
                      <w:divBdr>
                        <w:top w:val="single" w:sz="6" w:space="0" w:color="157FCC"/>
                        <w:left w:val="single" w:sz="6" w:space="0" w:color="157FCC"/>
                        <w:bottom w:val="single" w:sz="6" w:space="0" w:color="157FCC"/>
                        <w:right w:val="single" w:sz="6" w:space="0" w:color="157FCC"/>
                      </w:divBdr>
                      <w:divsChild>
                        <w:div w:id="1554270924">
                          <w:marLeft w:val="0"/>
                          <w:marRight w:val="0"/>
                          <w:marTop w:val="0"/>
                          <w:marBottom w:val="0"/>
                          <w:divBdr>
                            <w:top w:val="none" w:sz="0" w:space="0" w:color="157FCC"/>
                            <w:left w:val="none" w:sz="0" w:space="0" w:color="157FCC"/>
                            <w:bottom w:val="none" w:sz="0" w:space="0" w:color="157FCC"/>
                            <w:right w:val="none" w:sz="0" w:space="0" w:color="157FCC"/>
                          </w:divBdr>
                          <w:divsChild>
                            <w:div w:id="561210581">
                              <w:marLeft w:val="0"/>
                              <w:marRight w:val="0"/>
                              <w:marTop w:val="0"/>
                              <w:marBottom w:val="0"/>
                              <w:divBdr>
                                <w:top w:val="single" w:sz="6" w:space="0" w:color="157FCC"/>
                                <w:left w:val="single" w:sz="6" w:space="0" w:color="157FCC"/>
                                <w:bottom w:val="single" w:sz="6" w:space="0" w:color="157FCC"/>
                                <w:right w:val="single" w:sz="6" w:space="0" w:color="157FCC"/>
                              </w:divBdr>
                              <w:divsChild>
                                <w:div w:id="1120105070">
                                  <w:marLeft w:val="0"/>
                                  <w:marRight w:val="0"/>
                                  <w:marTop w:val="0"/>
                                  <w:marBottom w:val="0"/>
                                  <w:divBdr>
                                    <w:top w:val="none" w:sz="0" w:space="0" w:color="auto"/>
                                    <w:left w:val="none" w:sz="0" w:space="0" w:color="auto"/>
                                    <w:bottom w:val="none" w:sz="0" w:space="0" w:color="auto"/>
                                    <w:right w:val="none" w:sz="0" w:space="0" w:color="auto"/>
                                  </w:divBdr>
                                  <w:divsChild>
                                    <w:div w:id="273559393">
                                      <w:marLeft w:val="0"/>
                                      <w:marRight w:val="0"/>
                                      <w:marTop w:val="0"/>
                                      <w:marBottom w:val="0"/>
                                      <w:divBdr>
                                        <w:top w:val="none" w:sz="0" w:space="0" w:color="157FCC"/>
                                        <w:left w:val="none" w:sz="0" w:space="0" w:color="157FCC"/>
                                        <w:bottom w:val="none" w:sz="0" w:space="0" w:color="157FCC"/>
                                        <w:right w:val="none" w:sz="0" w:space="0" w:color="157FCC"/>
                                      </w:divBdr>
                                      <w:divsChild>
                                        <w:div w:id="343899896">
                                          <w:marLeft w:val="0"/>
                                          <w:marRight w:val="0"/>
                                          <w:marTop w:val="0"/>
                                          <w:marBottom w:val="0"/>
                                          <w:divBdr>
                                            <w:top w:val="single" w:sz="6" w:space="0" w:color="157FCC"/>
                                            <w:left w:val="single" w:sz="6" w:space="0" w:color="157FCC"/>
                                            <w:bottom w:val="single" w:sz="6" w:space="0" w:color="157FCC"/>
                                            <w:right w:val="single" w:sz="6" w:space="0" w:color="157FCC"/>
                                          </w:divBdr>
                                          <w:divsChild>
                                            <w:div w:id="203058367">
                                              <w:marLeft w:val="0"/>
                                              <w:marRight w:val="0"/>
                                              <w:marTop w:val="0"/>
                                              <w:marBottom w:val="0"/>
                                              <w:divBdr>
                                                <w:top w:val="none" w:sz="0" w:space="0" w:color="auto"/>
                                                <w:left w:val="none" w:sz="0" w:space="0" w:color="auto"/>
                                                <w:bottom w:val="none" w:sz="0" w:space="0" w:color="auto"/>
                                                <w:right w:val="none" w:sz="0" w:space="0" w:color="auto"/>
                                              </w:divBdr>
                                              <w:divsChild>
                                                <w:div w:id="4173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853768">
          <w:marLeft w:val="0"/>
          <w:marRight w:val="0"/>
          <w:marTop w:val="600"/>
          <w:marBottom w:val="600"/>
          <w:divBdr>
            <w:top w:val="none" w:sz="0" w:space="0" w:color="auto"/>
            <w:left w:val="none" w:sz="0" w:space="0" w:color="auto"/>
            <w:bottom w:val="none" w:sz="0" w:space="0" w:color="auto"/>
            <w:right w:val="none" w:sz="0" w:space="0" w:color="auto"/>
          </w:divBdr>
          <w:divsChild>
            <w:div w:id="1062825942">
              <w:marLeft w:val="0"/>
              <w:marRight w:val="0"/>
              <w:marTop w:val="0"/>
              <w:marBottom w:val="0"/>
              <w:divBdr>
                <w:top w:val="none" w:sz="0" w:space="0" w:color="auto"/>
                <w:left w:val="none" w:sz="0" w:space="0" w:color="auto"/>
                <w:bottom w:val="none" w:sz="0" w:space="0" w:color="auto"/>
                <w:right w:val="none" w:sz="0" w:space="0" w:color="auto"/>
              </w:divBdr>
              <w:divsChild>
                <w:div w:id="20883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4985</Words>
  <Characters>28415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5</cp:revision>
  <cp:lastPrinted>2024-11-29T03:32:00Z</cp:lastPrinted>
  <dcterms:created xsi:type="dcterms:W3CDTF">2024-11-29T03:10:00Z</dcterms:created>
  <dcterms:modified xsi:type="dcterms:W3CDTF">2024-12-01T12:19:00Z</dcterms:modified>
</cp:coreProperties>
</file>